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254C" w14:textId="5A9DE767" w:rsidR="00B22754" w:rsidRDefault="00B22754" w:rsidP="00B22754">
      <w:r w:rsidRPr="00B22754">
        <w:t xml:space="preserve">The meeting was called to order by Chairman </w:t>
      </w:r>
      <w:r w:rsidR="00DA1959">
        <w:t>Handler</w:t>
      </w:r>
      <w:r w:rsidRPr="00B22754">
        <w:t xml:space="preserve"> at 7:0</w:t>
      </w:r>
      <w:r w:rsidR="00A662B3">
        <w:t>1</w:t>
      </w:r>
      <w:r w:rsidRPr="00B22754">
        <w:t xml:space="preserve"> pm with Director </w:t>
      </w:r>
      <w:r w:rsidR="00DA1959">
        <w:t>Sims</w:t>
      </w:r>
      <w:r w:rsidRPr="00B22754">
        <w:t>,</w:t>
      </w:r>
      <w:r w:rsidR="00DA1959" w:rsidRPr="00DA1959">
        <w:t xml:space="preserve"> </w:t>
      </w:r>
      <w:r w:rsidR="00DA1959">
        <w:t>Director Hickey</w:t>
      </w:r>
      <w:r w:rsidR="00DA1959">
        <w:t>,</w:t>
      </w:r>
      <w:r w:rsidRPr="00B22754">
        <w:t xml:space="preserve"> </w:t>
      </w:r>
      <w:r w:rsidR="00D47AEF">
        <w:t xml:space="preserve">and </w:t>
      </w:r>
      <w:r w:rsidRPr="00B22754">
        <w:t xml:space="preserve">Director Wilson present.  </w:t>
      </w:r>
      <w:r w:rsidR="00A662B3">
        <w:t>Director Nicholson was absent.</w:t>
      </w:r>
    </w:p>
    <w:p w14:paraId="0A9A52EA" w14:textId="77777777" w:rsidR="00DA1959" w:rsidRPr="00B22754" w:rsidRDefault="00DA1959" w:rsidP="00B22754"/>
    <w:p w14:paraId="520D1A1C" w14:textId="6EFFCB57" w:rsidR="00B22754" w:rsidRDefault="00B22754" w:rsidP="00B22754">
      <w:r w:rsidRPr="00B22754">
        <w:t>Budget Officer &amp; Manager Bruce Halverson and Executive Assistant Keri Scott were also present.</w:t>
      </w:r>
    </w:p>
    <w:p w14:paraId="6628BB65" w14:textId="77777777" w:rsidR="00DA1959" w:rsidRPr="00B22754" w:rsidRDefault="00DA1959" w:rsidP="00B22754"/>
    <w:p w14:paraId="267BC58E" w14:textId="09E69C1D" w:rsidR="00B22754" w:rsidRPr="00B22754" w:rsidRDefault="00B22754" w:rsidP="00B22754">
      <w:r w:rsidRPr="00B22754">
        <w:t>There were no members of the public present.</w:t>
      </w:r>
      <w:r w:rsidR="00D47AEF">
        <w:t xml:space="preserve">  There were no participants on </w:t>
      </w:r>
      <w:r w:rsidR="00DA1959">
        <w:t>Zoom.</w:t>
      </w:r>
    </w:p>
    <w:p w14:paraId="7556B15F" w14:textId="77777777" w:rsidR="00B22754" w:rsidRPr="00B22754" w:rsidRDefault="00B22754" w:rsidP="00B22754"/>
    <w:p w14:paraId="19DF9315" w14:textId="77777777" w:rsidR="00B22754" w:rsidRPr="00B22754" w:rsidRDefault="00B22754" w:rsidP="00B22754">
      <w:pPr>
        <w:rPr>
          <w:b/>
          <w:bCs/>
          <w:u w:val="single"/>
        </w:rPr>
      </w:pPr>
      <w:r w:rsidRPr="00B22754">
        <w:rPr>
          <w:b/>
          <w:bCs/>
          <w:u w:val="single"/>
        </w:rPr>
        <w:t>MINUTES</w:t>
      </w:r>
    </w:p>
    <w:p w14:paraId="59EE7CE4" w14:textId="08A983C2" w:rsidR="00B22754" w:rsidRPr="00B22754" w:rsidRDefault="00B22754" w:rsidP="00B22754">
      <w:r w:rsidRPr="00B22754">
        <w:t xml:space="preserve">Director </w:t>
      </w:r>
      <w:r w:rsidR="00A662B3">
        <w:t>Sims</w:t>
      </w:r>
      <w:r w:rsidRPr="00B22754">
        <w:t xml:space="preserve"> made a motion to approve the minutes of the May 1</w:t>
      </w:r>
      <w:r w:rsidR="00DA1959">
        <w:t>8</w:t>
      </w:r>
      <w:r w:rsidRPr="00B22754">
        <w:t xml:space="preserve">, </w:t>
      </w:r>
      <w:r w:rsidR="001E21B7" w:rsidRPr="00B22754">
        <w:t>202</w:t>
      </w:r>
      <w:r w:rsidR="00DA1959">
        <w:t>2</w:t>
      </w:r>
      <w:r w:rsidR="001E21B7" w:rsidRPr="00B22754">
        <w:t>,</w:t>
      </w:r>
      <w:r w:rsidRPr="00B22754">
        <w:t xml:space="preserve"> meeting as presented.  The motion was seconded by Director </w:t>
      </w:r>
      <w:r w:rsidR="001E21B7">
        <w:t>Wilson</w:t>
      </w:r>
      <w:r w:rsidRPr="00B22754">
        <w:t xml:space="preserve"> and passed unanimously.</w:t>
      </w:r>
    </w:p>
    <w:p w14:paraId="2D3A0D86" w14:textId="77777777" w:rsidR="00B22754" w:rsidRPr="00B22754" w:rsidRDefault="00B22754" w:rsidP="00B22754"/>
    <w:p w14:paraId="2725873A" w14:textId="77777777" w:rsidR="00B22754" w:rsidRPr="00B22754" w:rsidRDefault="00B22754" w:rsidP="00B22754">
      <w:pPr>
        <w:rPr>
          <w:b/>
          <w:bCs/>
          <w:u w:val="single"/>
        </w:rPr>
      </w:pPr>
      <w:r w:rsidRPr="00B22754">
        <w:rPr>
          <w:b/>
          <w:bCs/>
          <w:u w:val="single"/>
        </w:rPr>
        <w:t>FINANCIAL REPORT</w:t>
      </w:r>
    </w:p>
    <w:p w14:paraId="4BC0FE6C" w14:textId="30E29392" w:rsidR="00B22754" w:rsidRPr="00B22754" w:rsidRDefault="00B22754" w:rsidP="00B22754">
      <w:r w:rsidRPr="00B22754">
        <w:t xml:space="preserve">Director </w:t>
      </w:r>
      <w:r w:rsidR="007D23F9">
        <w:t>Hickey</w:t>
      </w:r>
      <w:r w:rsidRPr="00B22754">
        <w:t xml:space="preserve"> made a motion to approve the financial report for the month ending April 30, 202</w:t>
      </w:r>
      <w:r w:rsidR="00DA1959">
        <w:t>2</w:t>
      </w:r>
      <w:r w:rsidRPr="00B22754">
        <w:t xml:space="preserve">.  The motion was seconded by Director </w:t>
      </w:r>
      <w:r w:rsidR="007D23F9">
        <w:t>Sims</w:t>
      </w:r>
      <w:r w:rsidRPr="00B22754">
        <w:t xml:space="preserve"> and passed unanimously.  </w:t>
      </w:r>
    </w:p>
    <w:p w14:paraId="45ED61CE" w14:textId="77777777" w:rsidR="00B22754" w:rsidRPr="00B22754" w:rsidRDefault="00B22754" w:rsidP="00B22754"/>
    <w:p w14:paraId="3ECDFD3E" w14:textId="747ABF6D" w:rsidR="00B22754" w:rsidRPr="00B22754" w:rsidRDefault="00B22754" w:rsidP="00B22754">
      <w:pPr>
        <w:rPr>
          <w:b/>
          <w:bCs/>
          <w:u w:val="single"/>
        </w:rPr>
      </w:pPr>
      <w:r w:rsidRPr="00B22754">
        <w:rPr>
          <w:b/>
          <w:bCs/>
          <w:u w:val="single"/>
        </w:rPr>
        <w:t>BUDGET HEARING OPEN - TIME: 7:</w:t>
      </w:r>
      <w:r w:rsidR="001E21B7">
        <w:rPr>
          <w:b/>
          <w:bCs/>
          <w:u w:val="single"/>
        </w:rPr>
        <w:t>0</w:t>
      </w:r>
      <w:r w:rsidR="00516805">
        <w:rPr>
          <w:b/>
          <w:bCs/>
          <w:u w:val="single"/>
        </w:rPr>
        <w:t>3</w:t>
      </w:r>
      <w:r w:rsidRPr="00B22754">
        <w:rPr>
          <w:b/>
          <w:bCs/>
          <w:u w:val="single"/>
        </w:rPr>
        <w:t xml:space="preserve"> PM </w:t>
      </w:r>
      <w:bookmarkStart w:id="0" w:name="_Hlk11909237"/>
      <w:r w:rsidRPr="00B22754">
        <w:t xml:space="preserve">by Chairman </w:t>
      </w:r>
      <w:bookmarkEnd w:id="0"/>
      <w:r w:rsidR="00DA1959">
        <w:t>Handler</w:t>
      </w:r>
    </w:p>
    <w:p w14:paraId="7F791274" w14:textId="77777777" w:rsidR="00B22754" w:rsidRPr="00B22754" w:rsidRDefault="00B22754" w:rsidP="00B22754">
      <w:pPr>
        <w:rPr>
          <w:b/>
          <w:bCs/>
          <w:u w:val="single"/>
        </w:rPr>
      </w:pPr>
    </w:p>
    <w:p w14:paraId="62C5F1A9" w14:textId="77777777" w:rsidR="00B22754" w:rsidRPr="00B22754" w:rsidRDefault="00B22754" w:rsidP="00B22754">
      <w:pPr>
        <w:rPr>
          <w:b/>
          <w:bCs/>
          <w:u w:val="single"/>
        </w:rPr>
      </w:pPr>
      <w:r w:rsidRPr="00B22754">
        <w:rPr>
          <w:b/>
          <w:bCs/>
          <w:u w:val="single"/>
        </w:rPr>
        <w:t>UNFINISHED BUSINESS</w:t>
      </w:r>
    </w:p>
    <w:p w14:paraId="25ED33F3" w14:textId="77777777" w:rsidR="00B22754" w:rsidRPr="00B22754" w:rsidRDefault="00B22754" w:rsidP="00B22754">
      <w:r w:rsidRPr="00B22754">
        <w:t>There is no unfinished business at this time.</w:t>
      </w:r>
    </w:p>
    <w:p w14:paraId="17EEAB80" w14:textId="77777777" w:rsidR="00B22754" w:rsidRPr="00B22754" w:rsidRDefault="00B22754" w:rsidP="00B22754"/>
    <w:p w14:paraId="3A360625" w14:textId="77777777" w:rsidR="00B22754" w:rsidRPr="00B22754" w:rsidRDefault="00B22754" w:rsidP="00B22754">
      <w:pPr>
        <w:rPr>
          <w:b/>
          <w:bCs/>
          <w:u w:val="single"/>
        </w:rPr>
      </w:pPr>
      <w:r w:rsidRPr="00B22754">
        <w:rPr>
          <w:b/>
          <w:bCs/>
          <w:u w:val="single"/>
        </w:rPr>
        <w:t>NEW BUSINESS</w:t>
      </w:r>
    </w:p>
    <w:p w14:paraId="0AF27CE3" w14:textId="77777777" w:rsidR="005704FD" w:rsidRPr="00B22754" w:rsidRDefault="005704FD" w:rsidP="005704FD"/>
    <w:p w14:paraId="0CE5039C" w14:textId="51D56695" w:rsidR="00B22754" w:rsidRPr="00B22754" w:rsidRDefault="00B22754" w:rsidP="00B22754">
      <w:pPr>
        <w:rPr>
          <w:b/>
          <w:bCs/>
          <w:u w:val="single"/>
        </w:rPr>
      </w:pPr>
      <w:r w:rsidRPr="00B22754">
        <w:rPr>
          <w:b/>
          <w:bCs/>
          <w:u w:val="single"/>
        </w:rPr>
        <w:t>Resolution 20</w:t>
      </w:r>
      <w:r w:rsidR="005704FD">
        <w:rPr>
          <w:b/>
          <w:bCs/>
          <w:u w:val="single"/>
        </w:rPr>
        <w:t>2</w:t>
      </w:r>
      <w:r w:rsidR="00D37AF3">
        <w:rPr>
          <w:b/>
          <w:bCs/>
          <w:u w:val="single"/>
        </w:rPr>
        <w:t>2</w:t>
      </w:r>
      <w:r w:rsidRPr="00B22754">
        <w:rPr>
          <w:b/>
          <w:bCs/>
          <w:u w:val="single"/>
        </w:rPr>
        <w:t>-0</w:t>
      </w:r>
      <w:r w:rsidR="00D37AF3">
        <w:rPr>
          <w:b/>
          <w:bCs/>
          <w:u w:val="single"/>
        </w:rPr>
        <w:t>3</w:t>
      </w:r>
      <w:r w:rsidRPr="00B22754">
        <w:rPr>
          <w:b/>
          <w:bCs/>
          <w:u w:val="single"/>
        </w:rPr>
        <w:t>: Certifying Liens to Tillamook County Assessor</w:t>
      </w:r>
    </w:p>
    <w:p w14:paraId="48C841B3" w14:textId="4EA3D229" w:rsidR="00B22754" w:rsidRPr="00B22754" w:rsidRDefault="00B22754" w:rsidP="00B22754">
      <w:r w:rsidRPr="00B22754">
        <w:t xml:space="preserve">The resolution shows </w:t>
      </w:r>
      <w:r w:rsidR="00D37AF3">
        <w:t>22</w:t>
      </w:r>
      <w:r w:rsidRPr="00B22754">
        <w:t xml:space="preserve"> accounts being certified to the Tillamook County Assessor totaling $</w:t>
      </w:r>
      <w:r w:rsidR="00D37AF3">
        <w:t xml:space="preserve">10,816.00. </w:t>
      </w:r>
      <w:r w:rsidRPr="00B22754">
        <w:t xml:space="preserve"> There were </w:t>
      </w:r>
      <w:r w:rsidR="00D37AF3">
        <w:t>39</w:t>
      </w:r>
      <w:r w:rsidRPr="00B22754">
        <w:t xml:space="preserve"> certified letters representing </w:t>
      </w:r>
      <w:r w:rsidR="00D37AF3">
        <w:t>42</w:t>
      </w:r>
      <w:r w:rsidRPr="00B22754">
        <w:t xml:space="preserve"> accounts mailed out on June 1</w:t>
      </w:r>
      <w:r w:rsidRPr="00B22754">
        <w:rPr>
          <w:vertAlign w:val="superscript"/>
        </w:rPr>
        <w:t>st</w:t>
      </w:r>
      <w:r w:rsidRPr="00B22754">
        <w:t xml:space="preserve"> with </w:t>
      </w:r>
      <w:r w:rsidR="00D37AF3">
        <w:t>17</w:t>
      </w:r>
      <w:r w:rsidRPr="00B22754">
        <w:t xml:space="preserve"> accounts being paid.  Last year there were </w:t>
      </w:r>
      <w:r w:rsidR="005704FD">
        <w:t>1</w:t>
      </w:r>
      <w:r w:rsidR="00D37AF3">
        <w:t>9</w:t>
      </w:r>
      <w:r w:rsidRPr="00B22754">
        <w:t xml:space="preserve"> accounts certified totaling $</w:t>
      </w:r>
      <w:r w:rsidR="005704FD">
        <w:t>7</w:t>
      </w:r>
      <w:r w:rsidRPr="00B22754">
        <w:t>,</w:t>
      </w:r>
      <w:r w:rsidR="00D37AF3">
        <w:t>675.14</w:t>
      </w:r>
      <w:r w:rsidRPr="00B22754">
        <w:t xml:space="preserve">. </w:t>
      </w:r>
    </w:p>
    <w:p w14:paraId="458D5B8D" w14:textId="77777777" w:rsidR="00B22754" w:rsidRPr="00B22754" w:rsidRDefault="00B22754" w:rsidP="00B22754"/>
    <w:p w14:paraId="5AFDFCCC" w14:textId="035C9A54" w:rsidR="00B22754" w:rsidRDefault="00B22754" w:rsidP="00B22754">
      <w:r w:rsidRPr="00B22754">
        <w:t xml:space="preserve">Director </w:t>
      </w:r>
      <w:r w:rsidR="00516805">
        <w:t>Sims</w:t>
      </w:r>
      <w:r w:rsidRPr="00B22754">
        <w:t xml:space="preserve"> made a motion to adopt Resolution 20</w:t>
      </w:r>
      <w:r w:rsidR="005704FD">
        <w:t>2</w:t>
      </w:r>
      <w:r w:rsidR="00D37AF3">
        <w:t>2</w:t>
      </w:r>
      <w:r w:rsidRPr="00B22754">
        <w:t>-0</w:t>
      </w:r>
      <w:r w:rsidR="00D37AF3">
        <w:t>3</w:t>
      </w:r>
      <w:r w:rsidRPr="00B22754">
        <w:t>: Certifying Liens to Tillamook County Assessor totaling $</w:t>
      </w:r>
      <w:r w:rsidR="00D37AF3">
        <w:t>10,816.00.</w:t>
      </w:r>
      <w:r w:rsidRPr="00B22754">
        <w:t xml:space="preserve"> The motion was seconded by Director </w:t>
      </w:r>
      <w:r w:rsidR="00FD7BC6">
        <w:t>H</w:t>
      </w:r>
      <w:r w:rsidR="00516805">
        <w:t>ickey</w:t>
      </w:r>
      <w:r w:rsidRPr="00B22754">
        <w:t xml:space="preserve"> and passed unanimously. </w:t>
      </w:r>
    </w:p>
    <w:p w14:paraId="0BC6D4F1" w14:textId="77777777" w:rsidR="00D37AF3" w:rsidRPr="00B22754" w:rsidRDefault="00D37AF3" w:rsidP="00B22754"/>
    <w:p w14:paraId="0330D809" w14:textId="3780A43D" w:rsidR="005704FD" w:rsidRPr="005704FD" w:rsidRDefault="005704FD" w:rsidP="005704FD">
      <w:r w:rsidRPr="005704FD">
        <w:t>Budget Manager Bruce Halverson reviewed the changes as requested by Budget Committee</w:t>
      </w:r>
    </w:p>
    <w:p w14:paraId="35BE03C0" w14:textId="545A19CD" w:rsidR="00DB1E09" w:rsidRPr="00520C2F" w:rsidRDefault="00DB1E09" w:rsidP="00DB1E09">
      <w:pPr>
        <w:pStyle w:val="ListParagraph"/>
        <w:numPr>
          <w:ilvl w:val="0"/>
          <w:numId w:val="1"/>
        </w:numPr>
      </w:pPr>
      <w:r w:rsidRPr="00520C2F">
        <w:t>Form LB-11 Reserve Funds Resources and Requirements added to Budget in order to better track the timeline for review of the dedicated funds 05 &amp;06</w:t>
      </w:r>
      <w:r>
        <w:t xml:space="preserve"> (every 10 </w:t>
      </w:r>
      <w:r w:rsidR="00A84825">
        <w:t>yrs.</w:t>
      </w:r>
      <w:r>
        <w:t>)</w:t>
      </w:r>
    </w:p>
    <w:p w14:paraId="55A2AD26" w14:textId="77777777" w:rsidR="00DB1E09" w:rsidRPr="00CC2141" w:rsidRDefault="00DB1E09" w:rsidP="00DB1E09">
      <w:pPr>
        <w:pStyle w:val="ListParagraph"/>
        <w:numPr>
          <w:ilvl w:val="0"/>
          <w:numId w:val="1"/>
        </w:numPr>
        <w:rPr>
          <w:b/>
          <w:bCs/>
        </w:rPr>
      </w:pPr>
      <w:r>
        <w:t>01 General Fund Overview: Language updated from “Tax Necessary to Balance” to “Tax Estimated to be Received”</w:t>
      </w:r>
    </w:p>
    <w:p w14:paraId="5CD960D2" w14:textId="77777777" w:rsidR="00DB1E09" w:rsidRPr="00CC2141" w:rsidRDefault="00DB1E09" w:rsidP="00DB1E09">
      <w:pPr>
        <w:pStyle w:val="ListParagraph"/>
        <w:numPr>
          <w:ilvl w:val="0"/>
          <w:numId w:val="1"/>
        </w:numPr>
        <w:rPr>
          <w:b/>
          <w:bCs/>
        </w:rPr>
      </w:pPr>
      <w:r>
        <w:t xml:space="preserve">05 &amp; 06 Reserve Funds Overview: 05-5998 Assigned Fund Balance and the 06-5998 Committed Fund Balance language updated to “Unappropriated Ending Fund Balance.”  </w:t>
      </w:r>
    </w:p>
    <w:p w14:paraId="680B6154" w14:textId="2ABC3909" w:rsidR="00B22754" w:rsidRPr="00B22754" w:rsidRDefault="00B22754" w:rsidP="00B22754">
      <w:r w:rsidRPr="00B22754">
        <w:t xml:space="preserve">There were no </w:t>
      </w:r>
      <w:r w:rsidR="005704FD">
        <w:t>further comment</w:t>
      </w:r>
      <w:r w:rsidRPr="00B22754">
        <w:t>s regarding the 20</w:t>
      </w:r>
      <w:r w:rsidR="005704FD">
        <w:t>2</w:t>
      </w:r>
      <w:r w:rsidR="00DB1E09">
        <w:t>2</w:t>
      </w:r>
      <w:r w:rsidRPr="00B22754">
        <w:t>-202</w:t>
      </w:r>
      <w:r w:rsidR="00DB1E09">
        <w:t>3</w:t>
      </w:r>
      <w:r w:rsidRPr="00B22754">
        <w:t xml:space="preserve"> budget and no changes made to the proposed budget approved by the budget committee.</w:t>
      </w:r>
    </w:p>
    <w:p w14:paraId="17A1CD47" w14:textId="77777777" w:rsidR="00B22754" w:rsidRPr="00B22754" w:rsidRDefault="00B22754" w:rsidP="00B22754">
      <w:pPr>
        <w:rPr>
          <w:b/>
          <w:bCs/>
          <w:u w:val="single"/>
        </w:rPr>
      </w:pPr>
    </w:p>
    <w:p w14:paraId="354CD6A3" w14:textId="467EB972" w:rsidR="00B22754" w:rsidRPr="00B22754" w:rsidRDefault="00B22754" w:rsidP="00B22754">
      <w:pPr>
        <w:rPr>
          <w:b/>
          <w:bCs/>
          <w:u w:val="single"/>
        </w:rPr>
      </w:pPr>
      <w:r w:rsidRPr="00B22754">
        <w:rPr>
          <w:b/>
          <w:bCs/>
          <w:u w:val="single"/>
        </w:rPr>
        <w:t>BUDGET HEARING CLOSED AT 7:</w:t>
      </w:r>
      <w:r w:rsidR="00467658">
        <w:rPr>
          <w:b/>
          <w:bCs/>
          <w:u w:val="single"/>
        </w:rPr>
        <w:t>08</w:t>
      </w:r>
      <w:r w:rsidR="00591402">
        <w:rPr>
          <w:b/>
          <w:bCs/>
          <w:u w:val="single"/>
        </w:rPr>
        <w:t xml:space="preserve"> </w:t>
      </w:r>
      <w:r w:rsidRPr="00B22754">
        <w:rPr>
          <w:b/>
          <w:bCs/>
          <w:u w:val="single"/>
        </w:rPr>
        <w:t xml:space="preserve">PM </w:t>
      </w:r>
      <w:r w:rsidRPr="00B22754">
        <w:t xml:space="preserve">by Chairman </w:t>
      </w:r>
      <w:r w:rsidR="00DB1E09">
        <w:t>Handler</w:t>
      </w:r>
    </w:p>
    <w:p w14:paraId="5FD30DBE" w14:textId="77777777" w:rsidR="00B22754" w:rsidRPr="00B22754" w:rsidRDefault="00B22754" w:rsidP="00B22754">
      <w:pPr>
        <w:rPr>
          <w:b/>
          <w:bCs/>
          <w:u w:val="single"/>
        </w:rPr>
      </w:pPr>
    </w:p>
    <w:p w14:paraId="3EC32CC2" w14:textId="593BE84F" w:rsidR="00B22754" w:rsidRPr="00B22754" w:rsidRDefault="00B22754" w:rsidP="00B22754">
      <w:pPr>
        <w:rPr>
          <w:b/>
          <w:bCs/>
          <w:u w:val="single"/>
        </w:rPr>
      </w:pPr>
      <w:r w:rsidRPr="00B22754">
        <w:rPr>
          <w:b/>
          <w:bCs/>
          <w:u w:val="single"/>
        </w:rPr>
        <w:t>Resolution 20</w:t>
      </w:r>
      <w:r w:rsidR="005704FD">
        <w:rPr>
          <w:b/>
          <w:bCs/>
          <w:u w:val="single"/>
        </w:rPr>
        <w:t>2</w:t>
      </w:r>
      <w:r w:rsidR="00DB1E09">
        <w:rPr>
          <w:b/>
          <w:bCs/>
          <w:u w:val="single"/>
        </w:rPr>
        <w:t>2</w:t>
      </w:r>
      <w:r w:rsidRPr="00B22754">
        <w:rPr>
          <w:b/>
          <w:bCs/>
          <w:u w:val="single"/>
        </w:rPr>
        <w:t>-0</w:t>
      </w:r>
      <w:r w:rsidR="00DB1E09">
        <w:rPr>
          <w:b/>
          <w:bCs/>
          <w:u w:val="single"/>
        </w:rPr>
        <w:t>4</w:t>
      </w:r>
      <w:r w:rsidRPr="00B22754">
        <w:rPr>
          <w:b/>
          <w:bCs/>
          <w:u w:val="single"/>
        </w:rPr>
        <w:t>: Adoption of the 20</w:t>
      </w:r>
      <w:r w:rsidR="005704FD">
        <w:rPr>
          <w:b/>
          <w:bCs/>
          <w:u w:val="single"/>
        </w:rPr>
        <w:t>2</w:t>
      </w:r>
      <w:r w:rsidR="00DB1E09">
        <w:rPr>
          <w:b/>
          <w:bCs/>
          <w:u w:val="single"/>
        </w:rPr>
        <w:t>2</w:t>
      </w:r>
      <w:r w:rsidRPr="00B22754">
        <w:rPr>
          <w:b/>
          <w:bCs/>
          <w:u w:val="single"/>
        </w:rPr>
        <w:t>-202</w:t>
      </w:r>
      <w:r w:rsidR="00DB1E09">
        <w:rPr>
          <w:b/>
          <w:bCs/>
          <w:u w:val="single"/>
        </w:rPr>
        <w:t>3</w:t>
      </w:r>
      <w:r w:rsidRPr="00B22754">
        <w:rPr>
          <w:b/>
          <w:bCs/>
          <w:u w:val="single"/>
        </w:rPr>
        <w:t xml:space="preserve"> Budget</w:t>
      </w:r>
    </w:p>
    <w:p w14:paraId="625D9C65" w14:textId="388272FB" w:rsidR="00B22754" w:rsidRPr="00B22754" w:rsidRDefault="00B22754" w:rsidP="00B22754">
      <w:r w:rsidRPr="00B22754">
        <w:t xml:space="preserve">Director </w:t>
      </w:r>
      <w:r w:rsidR="00467658">
        <w:t>Sims</w:t>
      </w:r>
      <w:r w:rsidRPr="00B22754">
        <w:t xml:space="preserve"> made a motion to adopt Resolution 20</w:t>
      </w:r>
      <w:r w:rsidR="005704FD">
        <w:t>2</w:t>
      </w:r>
      <w:r w:rsidR="00DB1E09">
        <w:t>2</w:t>
      </w:r>
      <w:r w:rsidRPr="00B22754">
        <w:t>-0</w:t>
      </w:r>
      <w:r w:rsidR="00DB1E09">
        <w:t>4</w:t>
      </w:r>
      <w:r w:rsidRPr="00B22754">
        <w:t>: Adoption of the 20</w:t>
      </w:r>
      <w:r w:rsidR="005704FD">
        <w:t>2</w:t>
      </w:r>
      <w:r w:rsidR="00DB1E09">
        <w:t>2</w:t>
      </w:r>
      <w:r w:rsidRPr="00B22754">
        <w:t>-202</w:t>
      </w:r>
      <w:r w:rsidR="00DB1E09">
        <w:t>3</w:t>
      </w:r>
      <w:r w:rsidRPr="00B22754">
        <w:t xml:space="preserve"> Budget in the aggregate amount of $6,</w:t>
      </w:r>
      <w:r w:rsidR="005704FD">
        <w:t>82</w:t>
      </w:r>
      <w:r w:rsidR="00DB1E09">
        <w:t>7</w:t>
      </w:r>
      <w:r w:rsidRPr="00B22754">
        <w:t>,</w:t>
      </w:r>
      <w:r w:rsidR="00DB1E09">
        <w:t>528</w:t>
      </w:r>
      <w:r w:rsidRPr="00B22754">
        <w:t xml:space="preserve">.00 The motion was seconded by Director </w:t>
      </w:r>
      <w:r w:rsidR="00467658">
        <w:t>Wilson</w:t>
      </w:r>
      <w:r w:rsidRPr="00B22754">
        <w:t xml:space="preserve"> and passed unanimously.</w:t>
      </w:r>
    </w:p>
    <w:p w14:paraId="3C45A7EE" w14:textId="77777777" w:rsidR="00B22754" w:rsidRPr="00B22754" w:rsidRDefault="00B22754" w:rsidP="00B22754"/>
    <w:p w14:paraId="57483C1D" w14:textId="7D109E1C" w:rsidR="00B22754" w:rsidRPr="00B22754" w:rsidRDefault="00B22754" w:rsidP="00B22754">
      <w:pPr>
        <w:rPr>
          <w:b/>
          <w:bCs/>
          <w:u w:val="single"/>
        </w:rPr>
      </w:pPr>
      <w:r w:rsidRPr="00B22754">
        <w:rPr>
          <w:b/>
          <w:bCs/>
          <w:u w:val="single"/>
        </w:rPr>
        <w:t>Resolution 20</w:t>
      </w:r>
      <w:r w:rsidR="005704FD">
        <w:rPr>
          <w:b/>
          <w:bCs/>
          <w:u w:val="single"/>
        </w:rPr>
        <w:t>2</w:t>
      </w:r>
      <w:r w:rsidR="00DB1E09">
        <w:rPr>
          <w:b/>
          <w:bCs/>
          <w:u w:val="single"/>
        </w:rPr>
        <w:t>2</w:t>
      </w:r>
      <w:r w:rsidRPr="00B22754">
        <w:rPr>
          <w:b/>
          <w:bCs/>
          <w:u w:val="single"/>
        </w:rPr>
        <w:t>-0</w:t>
      </w:r>
      <w:r w:rsidR="00DB1E09">
        <w:rPr>
          <w:b/>
          <w:bCs/>
          <w:u w:val="single"/>
        </w:rPr>
        <w:t>5</w:t>
      </w:r>
      <w:r w:rsidRPr="00B22754">
        <w:rPr>
          <w:b/>
          <w:bCs/>
          <w:u w:val="single"/>
        </w:rPr>
        <w:t>: Appropriation of Funds for the 20</w:t>
      </w:r>
      <w:r w:rsidR="005704FD">
        <w:rPr>
          <w:b/>
          <w:bCs/>
          <w:u w:val="single"/>
        </w:rPr>
        <w:t>2</w:t>
      </w:r>
      <w:r w:rsidR="00DB1E09">
        <w:rPr>
          <w:b/>
          <w:bCs/>
          <w:u w:val="single"/>
        </w:rPr>
        <w:t>2</w:t>
      </w:r>
      <w:r w:rsidRPr="00B22754">
        <w:rPr>
          <w:b/>
          <w:bCs/>
          <w:u w:val="single"/>
        </w:rPr>
        <w:t>-202</w:t>
      </w:r>
      <w:r w:rsidR="00DB1E09">
        <w:rPr>
          <w:b/>
          <w:bCs/>
          <w:u w:val="single"/>
        </w:rPr>
        <w:t>3</w:t>
      </w:r>
      <w:r w:rsidRPr="00B22754">
        <w:rPr>
          <w:b/>
          <w:bCs/>
          <w:u w:val="single"/>
        </w:rPr>
        <w:t xml:space="preserve"> Budget</w:t>
      </w:r>
    </w:p>
    <w:p w14:paraId="1CE944A3" w14:textId="37D709A9" w:rsidR="00B22754" w:rsidRPr="00B22754" w:rsidRDefault="00B22754" w:rsidP="00B22754">
      <w:r w:rsidRPr="00B22754">
        <w:t xml:space="preserve">Director </w:t>
      </w:r>
      <w:r w:rsidR="00B10A94">
        <w:t>Sims</w:t>
      </w:r>
      <w:r w:rsidRPr="00B22754">
        <w:t xml:space="preserve"> made a motion to adopt Resolution 20</w:t>
      </w:r>
      <w:r w:rsidR="005704FD">
        <w:t>2</w:t>
      </w:r>
      <w:r w:rsidR="00DB1E09">
        <w:t>2</w:t>
      </w:r>
      <w:r w:rsidRPr="00B22754">
        <w:t>-0</w:t>
      </w:r>
      <w:r w:rsidR="00DB1E09">
        <w:t>5</w:t>
      </w:r>
      <w:r w:rsidRPr="00B22754">
        <w:t>: Appropriation of Funds for the 20</w:t>
      </w:r>
      <w:r w:rsidR="005704FD">
        <w:t>2</w:t>
      </w:r>
      <w:r w:rsidR="00DB1E09">
        <w:t>2</w:t>
      </w:r>
      <w:r w:rsidRPr="00B22754">
        <w:t>-202</w:t>
      </w:r>
      <w:r w:rsidR="00DB1E09">
        <w:t>3</w:t>
      </w:r>
      <w:r w:rsidRPr="00B22754">
        <w:t xml:space="preserve"> Budget categorized with General Fund at $</w:t>
      </w:r>
      <w:r w:rsidR="00A77A59">
        <w:t>2</w:t>
      </w:r>
      <w:r w:rsidRPr="00B22754">
        <w:t>,</w:t>
      </w:r>
      <w:r w:rsidR="00A77A59">
        <w:t>574</w:t>
      </w:r>
      <w:r w:rsidRPr="00B22754">
        <w:t>,</w:t>
      </w:r>
      <w:r w:rsidR="00A77A59">
        <w:t>198</w:t>
      </w:r>
      <w:r w:rsidRPr="00B22754">
        <w:t>; Bond Fund at $0.00; System Development Fund at $</w:t>
      </w:r>
      <w:r w:rsidR="00A77A59">
        <w:t>1,525,00</w:t>
      </w:r>
      <w:r w:rsidRPr="00B22754">
        <w:t>0; Improvement &amp; Replacement Fund at $</w:t>
      </w:r>
      <w:r w:rsidR="00A77A59">
        <w:t>20</w:t>
      </w:r>
      <w:r w:rsidR="005704FD">
        <w:t>,</w:t>
      </w:r>
      <w:r w:rsidR="00A77A59">
        <w:t>0</w:t>
      </w:r>
      <w:r w:rsidR="005704FD">
        <w:t>00</w:t>
      </w:r>
      <w:r w:rsidR="00A77A59">
        <w:t>;</w:t>
      </w:r>
      <w:r w:rsidR="005704FD">
        <w:t xml:space="preserve"> No</w:t>
      </w:r>
      <w:r w:rsidRPr="00B22754">
        <w:t>n-appropriated amount at $</w:t>
      </w:r>
      <w:r w:rsidR="00A77A59">
        <w:t>2</w:t>
      </w:r>
      <w:r w:rsidRPr="00B22754">
        <w:t>,</w:t>
      </w:r>
      <w:r w:rsidR="00A77A59">
        <w:t>708</w:t>
      </w:r>
      <w:r w:rsidRPr="00B22754">
        <w:t>,</w:t>
      </w:r>
      <w:r w:rsidR="00A77A59">
        <w:t>330</w:t>
      </w:r>
      <w:r w:rsidRPr="00B22754">
        <w:t xml:space="preserve"> totaling $6,</w:t>
      </w:r>
      <w:r w:rsidR="005704FD">
        <w:t>82</w:t>
      </w:r>
      <w:r w:rsidR="00A77A59">
        <w:t>7</w:t>
      </w:r>
      <w:r w:rsidRPr="00B22754">
        <w:t>,</w:t>
      </w:r>
      <w:r w:rsidR="00A77A59">
        <w:t>528</w:t>
      </w:r>
      <w:r w:rsidRPr="00B22754">
        <w:t xml:space="preserve">.  The motion was seconded by Director </w:t>
      </w:r>
      <w:r w:rsidR="00AE4B23">
        <w:t>Wilson</w:t>
      </w:r>
      <w:r w:rsidRPr="00B22754">
        <w:t xml:space="preserve"> and passed unanimously.</w:t>
      </w:r>
    </w:p>
    <w:p w14:paraId="3BFAE2C7" w14:textId="77777777" w:rsidR="00B22754" w:rsidRPr="00B22754" w:rsidRDefault="00B22754" w:rsidP="00B22754"/>
    <w:p w14:paraId="22DAC3A9" w14:textId="2FCFD8F4" w:rsidR="00B22754" w:rsidRPr="00B22754" w:rsidRDefault="00B22754" w:rsidP="00B22754">
      <w:pPr>
        <w:rPr>
          <w:b/>
          <w:bCs/>
          <w:u w:val="single"/>
        </w:rPr>
      </w:pPr>
      <w:r w:rsidRPr="00B22754">
        <w:rPr>
          <w:b/>
          <w:bCs/>
          <w:u w:val="single"/>
        </w:rPr>
        <w:t>Resolution 20</w:t>
      </w:r>
      <w:r w:rsidR="005704FD">
        <w:rPr>
          <w:b/>
          <w:bCs/>
          <w:u w:val="single"/>
        </w:rPr>
        <w:t>2</w:t>
      </w:r>
      <w:r w:rsidR="00A77A59">
        <w:rPr>
          <w:b/>
          <w:bCs/>
          <w:u w:val="single"/>
        </w:rPr>
        <w:t>2</w:t>
      </w:r>
      <w:r w:rsidRPr="00B22754">
        <w:rPr>
          <w:b/>
          <w:bCs/>
          <w:u w:val="single"/>
        </w:rPr>
        <w:t>-0</w:t>
      </w:r>
      <w:r w:rsidR="00A77A59">
        <w:rPr>
          <w:b/>
          <w:bCs/>
          <w:u w:val="single"/>
        </w:rPr>
        <w:t>6</w:t>
      </w:r>
      <w:r w:rsidRPr="00B22754">
        <w:rPr>
          <w:b/>
          <w:bCs/>
          <w:u w:val="single"/>
        </w:rPr>
        <w:t>: Imposing &amp; Levying Taxes for the 20</w:t>
      </w:r>
      <w:r w:rsidR="00A77A59">
        <w:rPr>
          <w:b/>
          <w:bCs/>
          <w:u w:val="single"/>
        </w:rPr>
        <w:t>22</w:t>
      </w:r>
      <w:r w:rsidRPr="00B22754">
        <w:rPr>
          <w:b/>
          <w:bCs/>
          <w:u w:val="single"/>
        </w:rPr>
        <w:t>-202</w:t>
      </w:r>
      <w:r w:rsidR="00A77A59">
        <w:rPr>
          <w:b/>
          <w:bCs/>
          <w:u w:val="single"/>
        </w:rPr>
        <w:t>3</w:t>
      </w:r>
      <w:r w:rsidRPr="00B22754">
        <w:rPr>
          <w:b/>
          <w:bCs/>
          <w:u w:val="single"/>
        </w:rPr>
        <w:t xml:space="preserve"> Budget</w:t>
      </w:r>
    </w:p>
    <w:p w14:paraId="7E2B912C" w14:textId="44D498DA" w:rsidR="00B22754" w:rsidRPr="00B22754" w:rsidRDefault="00B22754" w:rsidP="00B22754">
      <w:r w:rsidRPr="00B22754">
        <w:t xml:space="preserve">Director </w:t>
      </w:r>
      <w:r w:rsidR="00C87655">
        <w:t>Wilson</w:t>
      </w:r>
      <w:r w:rsidRPr="00B22754">
        <w:t xml:space="preserve"> made a motion to adopt Resolution 20</w:t>
      </w:r>
      <w:r w:rsidR="005704FD">
        <w:t>2</w:t>
      </w:r>
      <w:r w:rsidR="00A77A59">
        <w:t>2</w:t>
      </w:r>
      <w:r w:rsidRPr="00B22754">
        <w:t>-0</w:t>
      </w:r>
      <w:r w:rsidR="00A77A59">
        <w:t>6</w:t>
      </w:r>
      <w:r w:rsidRPr="00B22754">
        <w:t>: Imposing &amp; Levying Taxes for the 20</w:t>
      </w:r>
      <w:r w:rsidR="005704FD">
        <w:t>2</w:t>
      </w:r>
      <w:r w:rsidR="00A77A59">
        <w:t>2</w:t>
      </w:r>
      <w:r w:rsidRPr="00B22754">
        <w:t>-202</w:t>
      </w:r>
      <w:r w:rsidR="00A77A59">
        <w:t>3</w:t>
      </w:r>
      <w:r w:rsidRPr="00B22754">
        <w:t xml:space="preserve"> Budget levying the maximum allowable rate of 0.4088/</w:t>
      </w:r>
      <w:r w:rsidR="00035745">
        <w:t>1</w:t>
      </w:r>
      <w:r w:rsidRPr="00B22754">
        <w:t xml:space="preserve">000.  The motion was seconded by Director </w:t>
      </w:r>
      <w:r w:rsidR="00C87655">
        <w:t>Sims</w:t>
      </w:r>
      <w:r w:rsidRPr="00B22754">
        <w:t xml:space="preserve"> and passed unanimously.</w:t>
      </w:r>
    </w:p>
    <w:p w14:paraId="686D5392" w14:textId="77777777" w:rsidR="00B22754" w:rsidRPr="00B22754" w:rsidRDefault="00B22754" w:rsidP="00B22754"/>
    <w:p w14:paraId="452BFB5B" w14:textId="092D34DC" w:rsidR="00B22754" w:rsidRPr="00B22754" w:rsidRDefault="00B22754" w:rsidP="00B22754">
      <w:pPr>
        <w:rPr>
          <w:b/>
          <w:bCs/>
          <w:u w:val="single"/>
        </w:rPr>
      </w:pPr>
      <w:r w:rsidRPr="00B22754">
        <w:rPr>
          <w:b/>
          <w:bCs/>
          <w:u w:val="single"/>
        </w:rPr>
        <w:t>Resolution 20</w:t>
      </w:r>
      <w:r w:rsidR="00C845E4">
        <w:rPr>
          <w:b/>
          <w:bCs/>
          <w:u w:val="single"/>
        </w:rPr>
        <w:t>2</w:t>
      </w:r>
      <w:r w:rsidR="00A77A59">
        <w:rPr>
          <w:b/>
          <w:bCs/>
          <w:u w:val="single"/>
        </w:rPr>
        <w:t>2</w:t>
      </w:r>
      <w:r w:rsidRPr="00B22754">
        <w:rPr>
          <w:b/>
          <w:bCs/>
          <w:u w:val="single"/>
        </w:rPr>
        <w:t>-0</w:t>
      </w:r>
      <w:r w:rsidR="00A77A59">
        <w:rPr>
          <w:b/>
          <w:bCs/>
          <w:u w:val="single"/>
        </w:rPr>
        <w:t>7</w:t>
      </w:r>
      <w:r w:rsidRPr="00B22754">
        <w:rPr>
          <w:b/>
          <w:bCs/>
          <w:u w:val="single"/>
        </w:rPr>
        <w:t>: Imposing &amp; Categorizing Taxes for the 20</w:t>
      </w:r>
      <w:r w:rsidR="00C845E4">
        <w:rPr>
          <w:b/>
          <w:bCs/>
          <w:u w:val="single"/>
        </w:rPr>
        <w:t>2</w:t>
      </w:r>
      <w:r w:rsidR="00A77A59">
        <w:rPr>
          <w:b/>
          <w:bCs/>
          <w:u w:val="single"/>
        </w:rPr>
        <w:t>2</w:t>
      </w:r>
      <w:r w:rsidRPr="00B22754">
        <w:rPr>
          <w:b/>
          <w:bCs/>
          <w:u w:val="single"/>
        </w:rPr>
        <w:t>-202</w:t>
      </w:r>
      <w:r w:rsidR="00A77A59">
        <w:rPr>
          <w:b/>
          <w:bCs/>
          <w:u w:val="single"/>
        </w:rPr>
        <w:t>3</w:t>
      </w:r>
      <w:r w:rsidRPr="00B22754">
        <w:rPr>
          <w:b/>
          <w:bCs/>
          <w:u w:val="single"/>
        </w:rPr>
        <w:t xml:space="preserve"> Budget</w:t>
      </w:r>
    </w:p>
    <w:p w14:paraId="43569A70" w14:textId="347698D4" w:rsidR="00B22754" w:rsidRPr="00B22754" w:rsidRDefault="00B22754" w:rsidP="00B22754">
      <w:r w:rsidRPr="00B22754">
        <w:t>Under the Non-Limited, Delinquent User Fees, the certified amount approved from Resolution 20</w:t>
      </w:r>
      <w:r w:rsidR="00C845E4">
        <w:t>21</w:t>
      </w:r>
      <w:r w:rsidRPr="00B22754">
        <w:t>-02 of $</w:t>
      </w:r>
      <w:r w:rsidR="00A77A59">
        <w:t>10,816.00</w:t>
      </w:r>
      <w:r w:rsidRPr="00B22754">
        <w:t xml:space="preserve"> was added.  </w:t>
      </w:r>
    </w:p>
    <w:p w14:paraId="6C6FA65B" w14:textId="77777777" w:rsidR="00B22754" w:rsidRPr="00B22754" w:rsidRDefault="00B22754" w:rsidP="00B22754"/>
    <w:p w14:paraId="124DF1F0" w14:textId="13D9DAEF" w:rsidR="00B22754" w:rsidRPr="00B22754" w:rsidRDefault="00B22754" w:rsidP="00B22754">
      <w:r w:rsidRPr="00B22754">
        <w:t xml:space="preserve">Director </w:t>
      </w:r>
      <w:r w:rsidR="00651D18">
        <w:t>Sims</w:t>
      </w:r>
      <w:r w:rsidRPr="00B22754">
        <w:t xml:space="preserve"> made a motion to adopt Resolution 20</w:t>
      </w:r>
      <w:r w:rsidR="00C845E4">
        <w:t>2</w:t>
      </w:r>
      <w:r w:rsidR="00A77A59">
        <w:t>2</w:t>
      </w:r>
      <w:r w:rsidRPr="00B22754">
        <w:t>-0</w:t>
      </w:r>
      <w:r w:rsidR="00A77A59">
        <w:t>7</w:t>
      </w:r>
      <w:r w:rsidRPr="00B22754">
        <w:t>: Imposing &amp; Categorizing Taxes for the 20</w:t>
      </w:r>
      <w:r w:rsidR="00C845E4">
        <w:t>2</w:t>
      </w:r>
      <w:r w:rsidR="00A77A59">
        <w:t>2</w:t>
      </w:r>
      <w:r w:rsidRPr="00B22754">
        <w:t>-202</w:t>
      </w:r>
      <w:r w:rsidR="00A77A59">
        <w:t>3</w:t>
      </w:r>
      <w:r w:rsidRPr="00B22754">
        <w:t xml:space="preserve"> Budget with the addition of the </w:t>
      </w:r>
      <w:r w:rsidR="00C845E4" w:rsidRPr="00B22754">
        <w:t>non-Limited</w:t>
      </w:r>
      <w:r w:rsidRPr="00B22754">
        <w:t xml:space="preserve"> amount of $</w:t>
      </w:r>
      <w:r w:rsidR="00A77A59">
        <w:t>10,816.00</w:t>
      </w:r>
      <w:r w:rsidRPr="00B22754">
        <w:t xml:space="preserve"> and the General Operating Levy of 0.4088/1000.  The motion was seconded by Director </w:t>
      </w:r>
      <w:r w:rsidR="00651D18">
        <w:t>Hickey</w:t>
      </w:r>
      <w:r w:rsidRPr="00B22754">
        <w:t xml:space="preserve"> and passed unanimously.</w:t>
      </w:r>
    </w:p>
    <w:p w14:paraId="534747D9" w14:textId="77777777" w:rsidR="00B22754" w:rsidRPr="00B22754" w:rsidRDefault="00B22754" w:rsidP="00B22754"/>
    <w:p w14:paraId="5B4B9965" w14:textId="3A03584A" w:rsidR="00B22754" w:rsidRPr="00B22754" w:rsidRDefault="00B22754" w:rsidP="00B22754">
      <w:pPr>
        <w:rPr>
          <w:b/>
          <w:bCs/>
          <w:u w:val="single"/>
        </w:rPr>
      </w:pPr>
      <w:bookmarkStart w:id="1" w:name="_Hlk524418072"/>
      <w:r w:rsidRPr="00B22754">
        <w:rPr>
          <w:b/>
          <w:bCs/>
          <w:u w:val="single"/>
        </w:rPr>
        <w:t xml:space="preserve">MANAGER’S REPORT </w:t>
      </w:r>
    </w:p>
    <w:p w14:paraId="29C355FB" w14:textId="78EDAB14" w:rsidR="0020551B" w:rsidRPr="0020551B" w:rsidRDefault="0020551B" w:rsidP="0020551B">
      <w:pPr>
        <w:widowControl/>
        <w:autoSpaceDE/>
        <w:autoSpaceDN/>
        <w:adjustRightInd/>
        <w:spacing w:line="259" w:lineRule="auto"/>
        <w:rPr>
          <w:rFonts w:eastAsiaTheme="minorHAnsi"/>
          <w:sz w:val="22"/>
          <w:szCs w:val="22"/>
        </w:rPr>
      </w:pPr>
      <w:bookmarkStart w:id="2" w:name="_Hlk69211525"/>
      <w:bookmarkEnd w:id="1"/>
      <w:r w:rsidRPr="0020551B">
        <w:rPr>
          <w:rFonts w:eastAsiaTheme="minorHAnsi"/>
          <w:b/>
          <w:bCs/>
          <w:sz w:val="22"/>
          <w:szCs w:val="22"/>
          <w:u w:val="single"/>
        </w:rPr>
        <w:t>River Levee Maintenance:</w:t>
      </w:r>
      <w:r w:rsidRPr="0020551B">
        <w:rPr>
          <w:rFonts w:eastAsiaTheme="minorHAnsi"/>
          <w:sz w:val="22"/>
          <w:szCs w:val="22"/>
        </w:rPr>
        <w:t xml:space="preserve"> </w:t>
      </w:r>
      <w:r w:rsidR="00774638">
        <w:rPr>
          <w:rFonts w:eastAsiaTheme="minorHAnsi"/>
          <w:sz w:val="22"/>
          <w:szCs w:val="22"/>
        </w:rPr>
        <w:t>We submitted</w:t>
      </w:r>
      <w:r w:rsidRPr="0020551B">
        <w:rPr>
          <w:rFonts w:eastAsiaTheme="minorHAnsi"/>
          <w:sz w:val="22"/>
          <w:szCs w:val="22"/>
        </w:rPr>
        <w:t xml:space="preserve"> the application to DSL again.  We shall see what DSL has to say about it this time.</w:t>
      </w:r>
    </w:p>
    <w:p w14:paraId="45C6443E" w14:textId="77777777" w:rsidR="0020551B" w:rsidRPr="0020551B" w:rsidRDefault="0020551B" w:rsidP="0020551B">
      <w:pPr>
        <w:widowControl/>
        <w:autoSpaceDE/>
        <w:autoSpaceDN/>
        <w:adjustRightInd/>
        <w:spacing w:line="259" w:lineRule="auto"/>
        <w:rPr>
          <w:rFonts w:eastAsiaTheme="minorHAnsi"/>
          <w:sz w:val="22"/>
          <w:szCs w:val="22"/>
        </w:rPr>
      </w:pPr>
    </w:p>
    <w:p w14:paraId="6234D1FE" w14:textId="77777777" w:rsidR="0020551B" w:rsidRPr="0020551B" w:rsidRDefault="0020551B" w:rsidP="0020551B">
      <w:pPr>
        <w:widowControl/>
        <w:autoSpaceDE/>
        <w:autoSpaceDN/>
        <w:adjustRightInd/>
        <w:spacing w:line="259" w:lineRule="auto"/>
        <w:rPr>
          <w:rFonts w:eastAsiaTheme="minorHAnsi"/>
          <w:sz w:val="22"/>
          <w:szCs w:val="22"/>
        </w:rPr>
      </w:pPr>
      <w:r w:rsidRPr="0020551B">
        <w:rPr>
          <w:rFonts w:eastAsiaTheme="minorHAnsi"/>
          <w:b/>
          <w:bCs/>
          <w:sz w:val="22"/>
          <w:szCs w:val="22"/>
          <w:u w:val="single"/>
        </w:rPr>
        <w:t>River Gauge:</w:t>
      </w:r>
      <w:r w:rsidRPr="0020551B">
        <w:rPr>
          <w:rFonts w:eastAsiaTheme="minorHAnsi"/>
          <w:sz w:val="22"/>
          <w:szCs w:val="22"/>
        </w:rPr>
        <w:t xml:space="preserve"> I have reached out to the Port of Nehalem to see if they have heard any news about the gauge install.  The Port has reached out to their USGS contact to ask what, if any, updates they could provide.</w:t>
      </w:r>
    </w:p>
    <w:p w14:paraId="1F68E474" w14:textId="77777777" w:rsidR="0020551B" w:rsidRPr="0020551B" w:rsidRDefault="0020551B" w:rsidP="0020551B">
      <w:pPr>
        <w:widowControl/>
        <w:autoSpaceDE/>
        <w:autoSpaceDN/>
        <w:adjustRightInd/>
        <w:spacing w:line="259" w:lineRule="auto"/>
        <w:rPr>
          <w:rFonts w:eastAsiaTheme="minorHAnsi"/>
          <w:b/>
          <w:bCs/>
          <w:sz w:val="22"/>
          <w:szCs w:val="22"/>
          <w:u w:val="single"/>
        </w:rPr>
      </w:pPr>
    </w:p>
    <w:p w14:paraId="1610EE31" w14:textId="446402D3" w:rsidR="0020551B" w:rsidRPr="0020551B" w:rsidRDefault="0020551B" w:rsidP="0020551B">
      <w:pPr>
        <w:widowControl/>
        <w:autoSpaceDE/>
        <w:autoSpaceDN/>
        <w:adjustRightInd/>
        <w:spacing w:line="259" w:lineRule="auto"/>
        <w:rPr>
          <w:rFonts w:eastAsiaTheme="minorHAnsi"/>
          <w:sz w:val="22"/>
          <w:szCs w:val="22"/>
        </w:rPr>
      </w:pPr>
      <w:bookmarkStart w:id="3" w:name="_Hlk97626592"/>
      <w:r w:rsidRPr="0020551B">
        <w:rPr>
          <w:rFonts w:eastAsiaTheme="minorHAnsi"/>
          <w:b/>
          <w:bCs/>
          <w:sz w:val="22"/>
          <w:szCs w:val="22"/>
          <w:u w:val="single"/>
        </w:rPr>
        <w:t>Permit Renewal:</w:t>
      </w:r>
      <w:r w:rsidRPr="0020551B">
        <w:rPr>
          <w:rFonts w:eastAsiaTheme="minorHAnsi"/>
          <w:sz w:val="22"/>
          <w:szCs w:val="22"/>
        </w:rPr>
        <w:t xml:space="preserve"> Our NPDES (National Pollutant Discharge Elimination System) permit is scheduled to expire on March 31, 2023.  Kennedy Jenks will be assisting with the application that will be submitted by September 23, 2022.  </w:t>
      </w:r>
      <w:r w:rsidR="00774638">
        <w:rPr>
          <w:rFonts w:eastAsiaTheme="minorHAnsi"/>
          <w:sz w:val="22"/>
          <w:szCs w:val="22"/>
        </w:rPr>
        <w:t>We were</w:t>
      </w:r>
      <w:r w:rsidRPr="0020551B">
        <w:rPr>
          <w:rFonts w:eastAsiaTheme="minorHAnsi"/>
          <w:sz w:val="22"/>
          <w:szCs w:val="22"/>
        </w:rPr>
        <w:t xml:space="preserve"> hoping that the river gauge would have been up and running months ago so that we could submit the recorded data along with the application.  If and when it does get installed, we will record data for 6-12 months and apply for a permit modification.</w:t>
      </w:r>
    </w:p>
    <w:bookmarkEnd w:id="3"/>
    <w:p w14:paraId="228E7C2F" w14:textId="77777777" w:rsidR="0020551B" w:rsidRPr="0020551B" w:rsidRDefault="0020551B" w:rsidP="0020551B">
      <w:pPr>
        <w:widowControl/>
        <w:autoSpaceDE/>
        <w:autoSpaceDN/>
        <w:adjustRightInd/>
        <w:spacing w:line="259" w:lineRule="auto"/>
        <w:rPr>
          <w:rFonts w:eastAsiaTheme="minorHAnsi"/>
          <w:sz w:val="22"/>
          <w:szCs w:val="22"/>
        </w:rPr>
      </w:pPr>
    </w:p>
    <w:p w14:paraId="4F3EDB42" w14:textId="77777777" w:rsidR="0020551B" w:rsidRPr="0020551B" w:rsidRDefault="0020551B" w:rsidP="0020551B">
      <w:pPr>
        <w:widowControl/>
        <w:autoSpaceDE/>
        <w:autoSpaceDN/>
        <w:adjustRightInd/>
        <w:spacing w:line="259" w:lineRule="auto"/>
        <w:rPr>
          <w:rFonts w:eastAsiaTheme="minorHAnsi"/>
          <w:sz w:val="22"/>
          <w:szCs w:val="22"/>
        </w:rPr>
      </w:pPr>
      <w:r w:rsidRPr="0020551B">
        <w:rPr>
          <w:rFonts w:eastAsiaTheme="minorHAnsi"/>
          <w:b/>
          <w:bCs/>
          <w:sz w:val="22"/>
          <w:szCs w:val="22"/>
          <w:u w:val="single"/>
        </w:rPr>
        <w:lastRenderedPageBreak/>
        <w:t>Irrigation Season:</w:t>
      </w:r>
      <w:r w:rsidRPr="0020551B">
        <w:rPr>
          <w:rFonts w:eastAsiaTheme="minorHAnsi"/>
          <w:sz w:val="22"/>
          <w:szCs w:val="22"/>
        </w:rPr>
        <w:t xml:space="preserve"> Due to the amount of rain we’ve had in May and in June, we will probably not be able to irrigate until late June/mid-July.  The lagoons are down but it seems we always have something that delays the start of irrigation in the fields.  This year, it is Mother Nature. </w:t>
      </w:r>
    </w:p>
    <w:p w14:paraId="6567007A" w14:textId="4BCD200F" w:rsidR="00AB60DE" w:rsidRDefault="00AB60DE" w:rsidP="00C845E4">
      <w:pPr>
        <w:widowControl/>
        <w:autoSpaceDE/>
        <w:autoSpaceDN/>
        <w:adjustRightInd/>
        <w:spacing w:line="259" w:lineRule="auto"/>
        <w:rPr>
          <w:rFonts w:eastAsiaTheme="minorHAnsi"/>
        </w:rPr>
      </w:pPr>
    </w:p>
    <w:p w14:paraId="1753BD43" w14:textId="11283227" w:rsidR="00774638" w:rsidRPr="00730EC7" w:rsidRDefault="00774638" w:rsidP="00730EC7">
      <w:pPr>
        <w:rPr>
          <w:b/>
          <w:bCs/>
          <w:u w:val="single"/>
        </w:rPr>
      </w:pPr>
      <w:r w:rsidRPr="00730EC7">
        <w:rPr>
          <w:b/>
          <w:bCs/>
          <w:u w:val="single"/>
        </w:rPr>
        <w:t>Credit Card Use Memo</w:t>
      </w:r>
      <w:r w:rsidR="00730EC7">
        <w:rPr>
          <w:b/>
          <w:bCs/>
          <w:u w:val="single"/>
        </w:rPr>
        <w:t>:</w:t>
      </w:r>
    </w:p>
    <w:p w14:paraId="14DB1C74" w14:textId="0EF2C53E" w:rsidR="00774638" w:rsidRPr="00C845E4" w:rsidRDefault="00730EC7" w:rsidP="00C845E4">
      <w:pPr>
        <w:widowControl/>
        <w:autoSpaceDE/>
        <w:autoSpaceDN/>
        <w:adjustRightInd/>
        <w:spacing w:line="259" w:lineRule="auto"/>
        <w:rPr>
          <w:rFonts w:eastAsiaTheme="minorHAnsi"/>
        </w:rPr>
      </w:pPr>
      <w:r>
        <w:rPr>
          <w:rFonts w:eastAsiaTheme="minorHAnsi"/>
        </w:rPr>
        <w:t>Director Hickey made a m</w:t>
      </w:r>
      <w:r w:rsidR="00774638">
        <w:rPr>
          <w:rFonts w:eastAsiaTheme="minorHAnsi"/>
        </w:rPr>
        <w:t xml:space="preserve">otion to approve </w:t>
      </w:r>
      <w:r>
        <w:rPr>
          <w:rFonts w:eastAsiaTheme="minorHAnsi"/>
        </w:rPr>
        <w:t>the Credit Card Use Manager Memo.  Director</w:t>
      </w:r>
      <w:r w:rsidR="00774638">
        <w:rPr>
          <w:rFonts w:eastAsiaTheme="minorHAnsi"/>
        </w:rPr>
        <w:t xml:space="preserve"> Wilson seconded </w:t>
      </w:r>
      <w:r>
        <w:rPr>
          <w:rFonts w:eastAsiaTheme="minorHAnsi"/>
        </w:rPr>
        <w:t>the motion and the motion passed</w:t>
      </w:r>
      <w:r w:rsidR="00774638">
        <w:rPr>
          <w:rFonts w:eastAsiaTheme="minorHAnsi"/>
        </w:rPr>
        <w:t xml:space="preserve"> unanimously.</w:t>
      </w:r>
    </w:p>
    <w:bookmarkEnd w:id="2"/>
    <w:p w14:paraId="296AA6D9" w14:textId="77777777" w:rsidR="00B22754" w:rsidRPr="00C845E4" w:rsidRDefault="00B22754" w:rsidP="00B22754"/>
    <w:p w14:paraId="7B8F8D7F" w14:textId="77777777" w:rsidR="00B22754" w:rsidRPr="00B22754" w:rsidRDefault="00B22754" w:rsidP="00B22754">
      <w:pPr>
        <w:rPr>
          <w:b/>
          <w:bCs/>
          <w:u w:val="single"/>
        </w:rPr>
      </w:pPr>
      <w:r w:rsidRPr="00B22754">
        <w:rPr>
          <w:b/>
          <w:bCs/>
          <w:u w:val="single"/>
        </w:rPr>
        <w:t>BOARD COMMENTS</w:t>
      </w:r>
    </w:p>
    <w:p w14:paraId="6A06098D" w14:textId="5334F2E0" w:rsidR="00B22754" w:rsidRPr="00B22754" w:rsidRDefault="00B22754" w:rsidP="00B22754">
      <w:r w:rsidRPr="00B22754">
        <w:t xml:space="preserve">The July </w:t>
      </w:r>
      <w:r w:rsidR="00C845E4">
        <w:t>2</w:t>
      </w:r>
      <w:r w:rsidR="00106D96">
        <w:t>0</w:t>
      </w:r>
      <w:r w:rsidRPr="00B22754">
        <w:rPr>
          <w:vertAlign w:val="superscript"/>
        </w:rPr>
        <w:t>th</w:t>
      </w:r>
      <w:r w:rsidRPr="00B22754">
        <w:t xml:space="preserve"> Regular Board Meeting will be at 1:00 pm</w:t>
      </w:r>
    </w:p>
    <w:p w14:paraId="04A9665B" w14:textId="77777777" w:rsidR="00B22754" w:rsidRPr="00B22754" w:rsidRDefault="00B22754" w:rsidP="00B22754"/>
    <w:p w14:paraId="62E18A6C" w14:textId="77777777" w:rsidR="00B22754" w:rsidRPr="00B22754" w:rsidRDefault="00B22754" w:rsidP="00B22754">
      <w:pPr>
        <w:rPr>
          <w:b/>
          <w:bCs/>
          <w:u w:val="single"/>
        </w:rPr>
      </w:pPr>
      <w:r w:rsidRPr="00B22754">
        <w:rPr>
          <w:b/>
          <w:bCs/>
          <w:u w:val="single"/>
        </w:rPr>
        <w:t>PUBLIC COMMENTS</w:t>
      </w:r>
    </w:p>
    <w:p w14:paraId="6339436C" w14:textId="77777777" w:rsidR="00B22754" w:rsidRPr="00B22754" w:rsidRDefault="00B22754" w:rsidP="00B22754">
      <w:r w:rsidRPr="00B22754">
        <w:t>There were no members of the public present.</w:t>
      </w:r>
    </w:p>
    <w:p w14:paraId="26DC6B8A" w14:textId="77777777" w:rsidR="00B22754" w:rsidRPr="00B22754" w:rsidRDefault="00B22754" w:rsidP="00B22754"/>
    <w:p w14:paraId="71166240" w14:textId="3653BCAB" w:rsidR="00B22754" w:rsidRPr="00B22754" w:rsidRDefault="00B22754" w:rsidP="00B22754">
      <w:r w:rsidRPr="00B22754">
        <w:t xml:space="preserve">There being no further business, Chairman </w:t>
      </w:r>
      <w:r w:rsidR="00106D96">
        <w:t>Handler</w:t>
      </w:r>
      <w:r w:rsidRPr="00B22754">
        <w:t xml:space="preserve"> adjourned the meeting at 7:</w:t>
      </w:r>
      <w:r w:rsidR="00CD749C">
        <w:t>19</w:t>
      </w:r>
      <w:r w:rsidRPr="00B22754">
        <w:t xml:space="preserve"> p.m.</w:t>
      </w:r>
    </w:p>
    <w:p w14:paraId="02C41848" w14:textId="77777777" w:rsidR="00B22754" w:rsidRPr="00B22754" w:rsidRDefault="00B22754" w:rsidP="00B22754"/>
    <w:p w14:paraId="37E42C57" w14:textId="77777777" w:rsidR="00B22754" w:rsidRPr="00B22754" w:rsidRDefault="00B22754" w:rsidP="00B22754"/>
    <w:p w14:paraId="4785E990" w14:textId="77777777" w:rsidR="00B22754" w:rsidRPr="00B22754" w:rsidRDefault="00B22754" w:rsidP="00B22754"/>
    <w:p w14:paraId="775E0FA0" w14:textId="77777777" w:rsidR="00B22754" w:rsidRPr="00B22754" w:rsidRDefault="00B22754" w:rsidP="00B22754">
      <w:pPr>
        <w:ind w:firstLine="5040"/>
        <w:rPr>
          <w:u w:val="single"/>
        </w:rPr>
      </w:pPr>
      <w:r w:rsidRPr="00B22754">
        <w:rPr>
          <w:u w:val="single"/>
        </w:rPr>
        <w:t xml:space="preserve">                                                                 </w:t>
      </w:r>
    </w:p>
    <w:p w14:paraId="6E8A76EA" w14:textId="626E8834" w:rsidR="00B22754" w:rsidRPr="00B22754" w:rsidRDefault="00106D96" w:rsidP="00B22754">
      <w:pPr>
        <w:ind w:firstLine="5040"/>
      </w:pPr>
      <w:r>
        <w:t>John Handler</w:t>
      </w:r>
      <w:r w:rsidR="00B22754" w:rsidRPr="00B22754">
        <w:t>, Chairman</w:t>
      </w:r>
    </w:p>
    <w:p w14:paraId="5100F0B5" w14:textId="77777777" w:rsidR="00B22754" w:rsidRPr="00B22754" w:rsidRDefault="00B22754" w:rsidP="00B22754"/>
    <w:p w14:paraId="2C1F39C7" w14:textId="77777777" w:rsidR="00B22754" w:rsidRPr="00B22754" w:rsidRDefault="00B22754" w:rsidP="00B22754"/>
    <w:p w14:paraId="44F861F5" w14:textId="77777777" w:rsidR="00B22754" w:rsidRPr="00B22754" w:rsidRDefault="00B22754" w:rsidP="00B22754"/>
    <w:p w14:paraId="07D2C59B" w14:textId="77777777" w:rsidR="00B22754" w:rsidRPr="00B22754" w:rsidRDefault="00B22754" w:rsidP="00B22754">
      <w:r w:rsidRPr="00B22754">
        <w:rPr>
          <w:u w:val="single"/>
        </w:rPr>
        <w:t xml:space="preserve">                                                                   </w:t>
      </w:r>
    </w:p>
    <w:p w14:paraId="3BF3775E" w14:textId="77777777" w:rsidR="00B22754" w:rsidRPr="00B22754" w:rsidRDefault="00B22754" w:rsidP="00B22754">
      <w:r w:rsidRPr="00B22754">
        <w:t>Bruce Halverson, Manager</w:t>
      </w:r>
    </w:p>
    <w:sectPr w:rsidR="00B22754" w:rsidRPr="00B22754" w:rsidSect="00D17F67">
      <w:head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3B09" w14:textId="77777777" w:rsidR="002A6AB0" w:rsidRDefault="002A6AB0" w:rsidP="00D56BC0">
      <w:r>
        <w:separator/>
      </w:r>
    </w:p>
  </w:endnote>
  <w:endnote w:type="continuationSeparator" w:id="0">
    <w:p w14:paraId="4D38D078" w14:textId="77777777" w:rsidR="002A6AB0" w:rsidRDefault="002A6AB0" w:rsidP="00D5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D1CA" w14:textId="77777777" w:rsidR="002A6AB0" w:rsidRDefault="002A6AB0" w:rsidP="00D56BC0">
      <w:r>
        <w:separator/>
      </w:r>
    </w:p>
  </w:footnote>
  <w:footnote w:type="continuationSeparator" w:id="0">
    <w:p w14:paraId="2D8A3C00" w14:textId="77777777" w:rsidR="002A6AB0" w:rsidRDefault="002A6AB0" w:rsidP="00D5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4223348"/>
      <w:docPartObj>
        <w:docPartGallery w:val="Page Numbers (Top of Page)"/>
        <w:docPartUnique/>
      </w:docPartObj>
    </w:sdtPr>
    <w:sdtEndPr>
      <w:rPr>
        <w:b/>
        <w:bCs/>
        <w:noProof/>
        <w:color w:val="auto"/>
        <w:spacing w:val="0"/>
      </w:rPr>
    </w:sdtEndPr>
    <w:sdtContent>
      <w:p w14:paraId="11323938" w14:textId="512059A6" w:rsidR="00D56BC0" w:rsidRDefault="00D56BC0" w:rsidP="00D56BC0">
        <w:pPr>
          <w:rPr>
            <w:b/>
            <w:bCs/>
          </w:rPr>
        </w:pPr>
        <w:r>
          <w:rPr>
            <w:b/>
            <w:bCs/>
          </w:rPr>
          <w:t xml:space="preserve">BUDGET </w:t>
        </w:r>
        <w:r w:rsidR="00B22754">
          <w:rPr>
            <w:b/>
            <w:bCs/>
          </w:rPr>
          <w:t>HEARING &amp; REGULAR</w:t>
        </w:r>
        <w:r>
          <w:rPr>
            <w:b/>
            <w:bCs/>
          </w:rPr>
          <w:t xml:space="preserve"> MEETING</w:t>
        </w:r>
        <w:r w:rsidR="00B22754">
          <w:rPr>
            <w:b/>
            <w:bCs/>
          </w:rPr>
          <w:t xml:space="preserve"> OF THE BOARD OF DIRECTORS</w:t>
        </w:r>
      </w:p>
      <w:p w14:paraId="1573B8CF" w14:textId="03642755" w:rsidR="00C00EF2" w:rsidRDefault="00B22754" w:rsidP="00D56BC0">
        <w:r>
          <w:t>June 1</w:t>
        </w:r>
        <w:r w:rsidR="00DA1959">
          <w:t>5</w:t>
        </w:r>
        <w:r w:rsidR="00D56BC0">
          <w:t>, 202</w:t>
        </w:r>
        <w:r w:rsidR="00DA1959">
          <w:t>2</w:t>
        </w:r>
        <w:r w:rsidR="00D56BC0">
          <w:t xml:space="preserve"> 7:00 p.m.  </w:t>
        </w:r>
        <w:r w:rsidR="00C00EF2">
          <w:t>NBWA Conference Room</w:t>
        </w:r>
        <w:r w:rsidR="00DA1959">
          <w:t xml:space="preserve"> &amp; Zoom</w:t>
        </w:r>
      </w:p>
      <w:p w14:paraId="0B733CB4" w14:textId="31D142C9" w:rsidR="00D56BC0" w:rsidRDefault="00D56B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75697"/>
    <w:multiLevelType w:val="hybridMultilevel"/>
    <w:tmpl w:val="4CF4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554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67"/>
    <w:rsid w:val="000010C1"/>
    <w:rsid w:val="00003746"/>
    <w:rsid w:val="00035745"/>
    <w:rsid w:val="00047AB9"/>
    <w:rsid w:val="0007585D"/>
    <w:rsid w:val="000A5905"/>
    <w:rsid w:val="000D6093"/>
    <w:rsid w:val="000D7E09"/>
    <w:rsid w:val="0010618A"/>
    <w:rsid w:val="00106763"/>
    <w:rsid w:val="00106D96"/>
    <w:rsid w:val="00164645"/>
    <w:rsid w:val="001B4224"/>
    <w:rsid w:val="001E21B7"/>
    <w:rsid w:val="001F23E7"/>
    <w:rsid w:val="00202CC3"/>
    <w:rsid w:val="0020347D"/>
    <w:rsid w:val="0020551B"/>
    <w:rsid w:val="00217974"/>
    <w:rsid w:val="00263726"/>
    <w:rsid w:val="002A6AB0"/>
    <w:rsid w:val="002E5919"/>
    <w:rsid w:val="002E727E"/>
    <w:rsid w:val="00467658"/>
    <w:rsid w:val="00473F7B"/>
    <w:rsid w:val="00516805"/>
    <w:rsid w:val="00531A21"/>
    <w:rsid w:val="005704FD"/>
    <w:rsid w:val="00591402"/>
    <w:rsid w:val="00593291"/>
    <w:rsid w:val="005B701F"/>
    <w:rsid w:val="005D00C8"/>
    <w:rsid w:val="005D31A8"/>
    <w:rsid w:val="00651D18"/>
    <w:rsid w:val="00682039"/>
    <w:rsid w:val="00694CC9"/>
    <w:rsid w:val="006E728D"/>
    <w:rsid w:val="00730EC7"/>
    <w:rsid w:val="00774638"/>
    <w:rsid w:val="007D23F9"/>
    <w:rsid w:val="007E4DC0"/>
    <w:rsid w:val="007F5C1C"/>
    <w:rsid w:val="00821DD8"/>
    <w:rsid w:val="008C7030"/>
    <w:rsid w:val="00904218"/>
    <w:rsid w:val="0092284A"/>
    <w:rsid w:val="00990AE0"/>
    <w:rsid w:val="00A363D5"/>
    <w:rsid w:val="00A51F4E"/>
    <w:rsid w:val="00A662B3"/>
    <w:rsid w:val="00A666A1"/>
    <w:rsid w:val="00A77A59"/>
    <w:rsid w:val="00A84825"/>
    <w:rsid w:val="00A8526F"/>
    <w:rsid w:val="00A87B63"/>
    <w:rsid w:val="00AA6859"/>
    <w:rsid w:val="00AB60DE"/>
    <w:rsid w:val="00AB7F90"/>
    <w:rsid w:val="00AC19AC"/>
    <w:rsid w:val="00AE163C"/>
    <w:rsid w:val="00AE4B23"/>
    <w:rsid w:val="00AE7C21"/>
    <w:rsid w:val="00B10A94"/>
    <w:rsid w:val="00B22754"/>
    <w:rsid w:val="00B252FD"/>
    <w:rsid w:val="00B54549"/>
    <w:rsid w:val="00B65A70"/>
    <w:rsid w:val="00BE77D1"/>
    <w:rsid w:val="00C00EF2"/>
    <w:rsid w:val="00C12A12"/>
    <w:rsid w:val="00C845E4"/>
    <w:rsid w:val="00C87655"/>
    <w:rsid w:val="00CC7BAB"/>
    <w:rsid w:val="00CD749C"/>
    <w:rsid w:val="00D17F67"/>
    <w:rsid w:val="00D37AF3"/>
    <w:rsid w:val="00D47AEF"/>
    <w:rsid w:val="00D56BC0"/>
    <w:rsid w:val="00D62CBD"/>
    <w:rsid w:val="00DA1959"/>
    <w:rsid w:val="00DB0852"/>
    <w:rsid w:val="00DB1E09"/>
    <w:rsid w:val="00DB4367"/>
    <w:rsid w:val="00E02168"/>
    <w:rsid w:val="00F14611"/>
    <w:rsid w:val="00F717D9"/>
    <w:rsid w:val="00F851D4"/>
    <w:rsid w:val="00F93C65"/>
    <w:rsid w:val="00F96622"/>
    <w:rsid w:val="00FC212E"/>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F2DAB"/>
  <w14:defaultImageDpi w14:val="0"/>
  <w15:docId w15:val="{58AB812B-5F14-4E9D-8443-7047144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56BC0"/>
    <w:pPr>
      <w:tabs>
        <w:tab w:val="center" w:pos="4680"/>
        <w:tab w:val="right" w:pos="9360"/>
      </w:tabs>
    </w:pPr>
  </w:style>
  <w:style w:type="character" w:customStyle="1" w:styleId="HeaderChar">
    <w:name w:val="Header Char"/>
    <w:basedOn w:val="DefaultParagraphFont"/>
    <w:link w:val="Header"/>
    <w:uiPriority w:val="99"/>
    <w:rsid w:val="00D56BC0"/>
    <w:rPr>
      <w:rFonts w:ascii="Times New Roman" w:hAnsi="Times New Roman" w:cs="Times New Roman"/>
      <w:sz w:val="24"/>
      <w:szCs w:val="24"/>
    </w:rPr>
  </w:style>
  <w:style w:type="paragraph" w:styleId="Footer">
    <w:name w:val="footer"/>
    <w:basedOn w:val="Normal"/>
    <w:link w:val="FooterChar"/>
    <w:uiPriority w:val="99"/>
    <w:unhideWhenUsed/>
    <w:rsid w:val="00D56BC0"/>
    <w:pPr>
      <w:tabs>
        <w:tab w:val="center" w:pos="4680"/>
        <w:tab w:val="right" w:pos="9360"/>
      </w:tabs>
    </w:pPr>
  </w:style>
  <w:style w:type="character" w:customStyle="1" w:styleId="FooterChar">
    <w:name w:val="Footer Char"/>
    <w:basedOn w:val="DefaultParagraphFont"/>
    <w:link w:val="Footer"/>
    <w:uiPriority w:val="99"/>
    <w:rsid w:val="00D56BC0"/>
    <w:rPr>
      <w:rFonts w:ascii="Times New Roman" w:hAnsi="Times New Roman" w:cs="Times New Roman"/>
      <w:sz w:val="24"/>
      <w:szCs w:val="24"/>
    </w:rPr>
  </w:style>
  <w:style w:type="paragraph" w:styleId="ListParagraph">
    <w:name w:val="List Paragraph"/>
    <w:basedOn w:val="Normal"/>
    <w:uiPriority w:val="34"/>
    <w:qFormat/>
    <w:rsid w:val="0057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Scott</dc:creator>
  <cp:keywords/>
  <dc:description/>
  <cp:lastModifiedBy>k s</cp:lastModifiedBy>
  <cp:revision>16</cp:revision>
  <cp:lastPrinted>2022-06-16T14:27:00Z</cp:lastPrinted>
  <dcterms:created xsi:type="dcterms:W3CDTF">2022-06-15T22:42:00Z</dcterms:created>
  <dcterms:modified xsi:type="dcterms:W3CDTF">2022-06-16T14:27:00Z</dcterms:modified>
</cp:coreProperties>
</file>